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CA467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7A7BDAB5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10C34DEE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  <w:bookmarkStart w:id="2" w:name="_Hlk201540631"/>
      <w:r w:rsidRPr="00E54EB9">
        <w:rPr>
          <w:rFonts w:ascii="Arial" w:hAnsi="Arial" w:cs="Arial"/>
          <w:sz w:val="22"/>
          <w:szCs w:val="22"/>
        </w:rPr>
        <w:t>Bogotá D.C.</w:t>
      </w:r>
    </w:p>
    <w:p w14:paraId="2F9156A3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</w:p>
    <w:p w14:paraId="75B58760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</w:p>
    <w:p w14:paraId="501757BF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2A8E2D8E" w14:textId="77777777" w:rsidR="007E7CDF" w:rsidRDefault="007E7CDF" w:rsidP="007E7CDF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CONJUNTO RESIDENCIAL SAN ANGELLO-PROPIEDAD HORIZONTAL </w:t>
      </w:r>
    </w:p>
    <w:p w14:paraId="2B765B08" w14:textId="77777777" w:rsidR="007E7CDF" w:rsidRPr="00E54EB9" w:rsidRDefault="007E7CDF" w:rsidP="007E7CD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768F0F74" w14:textId="77777777" w:rsidR="007E7CDF" w:rsidRDefault="007E7CDF" w:rsidP="007E7CDF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</w:rPr>
        <w:t>Carrera 44 No. 131A - 70</w:t>
      </w:r>
    </w:p>
    <w:p w14:paraId="6950D544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5D1282EB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</w:p>
    <w:p w14:paraId="2A355CD2" w14:textId="77777777" w:rsidR="007E7CDF" w:rsidRPr="00E54EB9" w:rsidRDefault="007E7CDF" w:rsidP="007E7CDF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C36A9E5" w14:textId="77777777" w:rsidR="007E7CDF" w:rsidRPr="00E54EB9" w:rsidRDefault="007E7CDF" w:rsidP="007E7CDF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 w:rsidRPr="00165343">
        <w:rPr>
          <w:rFonts w:ascii="Arial" w:hAnsi="Arial" w:cs="Arial"/>
          <w:sz w:val="22"/>
          <w:szCs w:val="22"/>
        </w:rPr>
        <w:t>2020ER135862</w:t>
      </w:r>
      <w:r>
        <w:rPr>
          <w:rFonts w:ascii="Arial" w:hAnsi="Arial" w:cs="Arial"/>
          <w:sz w:val="22"/>
          <w:szCs w:val="22"/>
        </w:rPr>
        <w:t xml:space="preserve"> </w:t>
      </w:r>
      <w:r w:rsidRPr="00165343">
        <w:rPr>
          <w:rFonts w:ascii="Arial" w:hAnsi="Arial" w:cs="Arial"/>
          <w:sz w:val="22"/>
          <w:szCs w:val="22"/>
        </w:rPr>
        <w:t>del 12 de agosto de 2020</w:t>
      </w:r>
      <w:r w:rsidRPr="00E54EB9">
        <w:rPr>
          <w:rFonts w:ascii="Arial" w:hAnsi="Arial" w:cs="Arial"/>
          <w:sz w:val="22"/>
          <w:szCs w:val="22"/>
        </w:rPr>
        <w:t>.</w:t>
      </w:r>
    </w:p>
    <w:p w14:paraId="3820AC94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</w:p>
    <w:p w14:paraId="5889834E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</w:p>
    <w:p w14:paraId="2E7F2380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5E81A902" w14:textId="77777777" w:rsidR="007E7CDF" w:rsidRPr="00E54EB9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3DA4D1" w14:textId="77777777" w:rsidR="007E7CDF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2020ER135862 del 12 de agosto de 2020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SSFFS-06466 del 25 de junio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>l CONJUNTO RESIDENCIAL SAN ANGELLO-PROPIEDAD HORIZONTAL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900.593.807-5,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de un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>
        <w:rPr>
          <w:rFonts w:ascii="Arial" w:hAnsi="Arial" w:cs="Arial"/>
          <w:sz w:val="22"/>
          <w:szCs w:val="22"/>
        </w:rPr>
        <w:t xml:space="preserve">Carrera </w:t>
      </w:r>
      <w:r w:rsidRPr="00165343">
        <w:rPr>
          <w:rFonts w:ascii="Arial" w:hAnsi="Arial" w:cs="Arial"/>
          <w:sz w:val="22"/>
          <w:szCs w:val="22"/>
        </w:rPr>
        <w:t>92 # 151</w:t>
      </w:r>
      <w:r>
        <w:rPr>
          <w:rFonts w:ascii="Arial" w:hAnsi="Arial" w:cs="Arial"/>
          <w:sz w:val="22"/>
          <w:szCs w:val="22"/>
        </w:rPr>
        <w:t xml:space="preserve"> </w:t>
      </w:r>
      <w:r w:rsidRPr="00165343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 </w:t>
      </w:r>
      <w:r w:rsidRPr="0016534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165343">
        <w:rPr>
          <w:rFonts w:ascii="Arial" w:hAnsi="Arial" w:cs="Arial"/>
          <w:sz w:val="22"/>
          <w:szCs w:val="22"/>
        </w:rPr>
        <w:t>86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Suba Urbano, Localidad (11) Suba, de esta ciudad. </w:t>
      </w:r>
    </w:p>
    <w:p w14:paraId="6AE8BFC3" w14:textId="77777777" w:rsidR="007E7CDF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1193DF" w14:textId="77777777" w:rsidR="007E7CDF" w:rsidRPr="00E54EB9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bookmarkStart w:id="3" w:name="_Hlk201542371"/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la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PLANTACIÓN </w:t>
      </w:r>
      <w:r>
        <w:rPr>
          <w:rFonts w:ascii="Arial" w:hAnsi="Arial" w:cs="Arial"/>
          <w:sz w:val="22"/>
          <w:szCs w:val="22"/>
          <w:shd w:val="clear" w:color="auto" w:fill="FFFFFF"/>
        </w:rPr>
        <w:t>de dos (2) individuos arbóreos equivalentes a</w:t>
      </w:r>
      <w:bookmarkEnd w:id="3"/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bookmarkStart w:id="4" w:name="_Hlk201546995"/>
      <w:r>
        <w:rPr>
          <w:rFonts w:ascii="Arial" w:hAnsi="Arial" w:cs="Arial"/>
          <w:sz w:val="22"/>
          <w:szCs w:val="22"/>
          <w:shd w:val="clear" w:color="auto" w:fill="FFFFFF"/>
        </w:rPr>
        <w:t xml:space="preserve">CUATROCIENTOS OCHENTA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MIL </w:t>
      </w:r>
      <w:r>
        <w:rPr>
          <w:rFonts w:ascii="Arial" w:hAnsi="Arial" w:cs="Arial"/>
          <w:sz w:val="22"/>
          <w:szCs w:val="22"/>
          <w:shd w:val="clear" w:color="auto" w:fill="FFFFFF"/>
        </w:rPr>
        <w:t>CUATROCIENTOS OCHENTA Y SIETE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PESOS ($</w:t>
      </w:r>
      <w:r>
        <w:rPr>
          <w:rFonts w:ascii="Arial" w:hAnsi="Arial" w:cs="Arial"/>
          <w:sz w:val="22"/>
          <w:szCs w:val="22"/>
          <w:shd w:val="clear" w:color="auto" w:fill="FFFFFF"/>
        </w:rPr>
        <w:t>480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487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) M/cte., equivalentes a </w:t>
      </w:r>
      <w:r>
        <w:rPr>
          <w:rFonts w:ascii="Arial" w:hAnsi="Arial" w:cs="Arial"/>
          <w:sz w:val="22"/>
          <w:szCs w:val="22"/>
          <w:shd w:val="clear" w:color="auto" w:fill="FFFFFF"/>
        </w:rPr>
        <w:t>1.25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</w:t>
      </w:r>
      <w:r>
        <w:rPr>
          <w:rFonts w:ascii="Arial" w:hAnsi="Arial" w:cs="Arial"/>
          <w:sz w:val="22"/>
          <w:szCs w:val="22"/>
          <w:shd w:val="clear" w:color="auto" w:fill="FFFFFF"/>
        </w:rPr>
        <w:t>0.54737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SMMLV (año 202</w:t>
      </w:r>
      <w:r>
        <w:rPr>
          <w:rFonts w:ascii="Arial" w:hAnsi="Arial" w:cs="Arial"/>
          <w:sz w:val="22"/>
          <w:szCs w:val="22"/>
          <w:shd w:val="clear" w:color="auto" w:fill="FFFFFF"/>
        </w:rPr>
        <w:t>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bookmarkEnd w:id="4"/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bookmarkStart w:id="5" w:name="_Hlk201547034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</w:t>
      </w:r>
      <w:r>
        <w:rPr>
          <w:rFonts w:ascii="Arial" w:eastAsia="Calibri" w:hAnsi="Arial" w:cs="Arial"/>
          <w:sz w:val="22"/>
          <w:szCs w:val="22"/>
          <w:lang w:eastAsia="en-US"/>
        </w:rPr>
        <w:t>ER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O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</w:t>
      </w:r>
      <w:r>
        <w:rPr>
          <w:rFonts w:ascii="Arial" w:eastAsia="Calibri" w:hAnsi="Arial" w:cs="Arial"/>
          <w:sz w:val="22"/>
          <w:szCs w:val="22"/>
          <w:lang w:eastAsia="en-US"/>
        </w:rPr>
        <w:t>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)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M/cte</w:t>
      </w:r>
      <w:bookmarkEnd w:id="5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6" w:name="_Hlk201542397"/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SETENTA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NOVEN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TRES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6"/>
    </w:p>
    <w:p w14:paraId="0362D1EB" w14:textId="77777777" w:rsidR="007E7CDF" w:rsidRPr="00E54EB9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1BDA40" w14:textId="77777777" w:rsidR="007E7CDF" w:rsidRPr="00E54EB9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25</w:t>
      </w:r>
      <w:r w:rsidRPr="00E54EB9">
        <w:rPr>
          <w:rFonts w:ascii="Arial" w:hAnsi="Arial" w:cs="Arial"/>
          <w:sz w:val="22"/>
          <w:szCs w:val="22"/>
        </w:rPr>
        <w:t xml:space="preserve"> de</w:t>
      </w:r>
      <w:r>
        <w:rPr>
          <w:rFonts w:ascii="Arial" w:hAnsi="Arial" w:cs="Arial"/>
          <w:sz w:val="22"/>
          <w:szCs w:val="22"/>
        </w:rPr>
        <w:t xml:space="preserve"> marzo </w:t>
      </w:r>
      <w:r w:rsidRPr="00E54EB9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 xml:space="preserve">, se emitió el Concepto Técnico No. </w:t>
      </w:r>
      <w:r>
        <w:rPr>
          <w:rFonts w:ascii="Arial" w:hAnsi="Arial" w:cs="Arial"/>
          <w:sz w:val="22"/>
          <w:szCs w:val="22"/>
        </w:rPr>
        <w:t>06446</w:t>
      </w:r>
      <w:r w:rsidRPr="00E54EB9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13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junio</w:t>
      </w:r>
      <w:r w:rsidRPr="00E54EB9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24906D5E" w14:textId="77777777" w:rsidR="007E7CDF" w:rsidRPr="00E54EB9" w:rsidRDefault="007E7CDF" w:rsidP="007E7CD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53C077C1" w14:textId="77777777" w:rsidR="007E7CDF" w:rsidRDefault="007E7CDF" w:rsidP="007E7CD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lastRenderedPageBreak/>
        <w:t>“</w:t>
      </w:r>
      <w:r w:rsidRPr="00165343">
        <w:rPr>
          <w:rFonts w:ascii="Arial" w:hAnsi="Arial" w:cs="Arial"/>
          <w:i/>
          <w:sz w:val="20"/>
          <w:szCs w:val="20"/>
        </w:rPr>
        <w:t>El día 25/03/2022 una Ingeniera Forestal adscrita a la Subdirección de Silvicultura, Flora y Fauna Silvestre realizó visita técnica de seguimiento, con acta AMA-20220583-0103 con el fin de verificar el cumplimiento del Concepto Técnico de Atención de Emergencias SSFFS-06466 DEL 25/06/2021 mediante el cual se autorizó a CONJUNTO RESIDENCIAL SAN ANGELLO identificado con NIT 900593807-5 para ejecutar la tala de un (1) individuo arbóreo de la especie Eucalipto común (</w:t>
      </w:r>
      <w:proofErr w:type="spellStart"/>
      <w:r w:rsidRPr="00165343">
        <w:rPr>
          <w:rFonts w:ascii="Arial" w:hAnsi="Arial" w:cs="Arial"/>
          <w:i/>
          <w:sz w:val="20"/>
          <w:szCs w:val="20"/>
        </w:rPr>
        <w:t>Eucalyptus</w:t>
      </w:r>
      <w:proofErr w:type="spellEnd"/>
      <w:r w:rsidRPr="00165343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65343">
        <w:rPr>
          <w:rFonts w:ascii="Arial" w:hAnsi="Arial" w:cs="Arial"/>
          <w:i/>
          <w:sz w:val="20"/>
          <w:szCs w:val="20"/>
        </w:rPr>
        <w:t>globulus</w:t>
      </w:r>
      <w:proofErr w:type="spellEnd"/>
      <w:r w:rsidRPr="00165343">
        <w:rPr>
          <w:rFonts w:ascii="Arial" w:hAnsi="Arial" w:cs="Arial"/>
          <w:i/>
          <w:sz w:val="20"/>
          <w:szCs w:val="20"/>
        </w:rPr>
        <w:t xml:space="preserve">) ubicado en la dirección CR 92 No.151 B – 86 Barrio Suba Urbano que corresponde a la UPZ 27 Suba, en espacio privado. </w:t>
      </w:r>
    </w:p>
    <w:p w14:paraId="19BF0CD5" w14:textId="77777777" w:rsidR="007E7CDF" w:rsidRDefault="007E7CDF" w:rsidP="007E7CD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515BFDC7" w14:textId="77777777" w:rsidR="007E7CDF" w:rsidRDefault="007E7CDF" w:rsidP="007E7CD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165343">
        <w:rPr>
          <w:rFonts w:ascii="Arial" w:hAnsi="Arial" w:cs="Arial"/>
          <w:i/>
          <w:sz w:val="20"/>
          <w:szCs w:val="20"/>
        </w:rPr>
        <w:t xml:space="preserve">Realizada la visita técnica de seguimiento al Concepto Técnico de Atención de Emergencias SSFFS-06466 DEL 25/06/2021 se verificó que la tala se realizó conforme a los lineamientos del manual de silvicultura urbana. </w:t>
      </w:r>
    </w:p>
    <w:p w14:paraId="51239030" w14:textId="77777777" w:rsidR="007E7CDF" w:rsidRDefault="007E7CDF" w:rsidP="007E7CD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5C5F538F" w14:textId="77777777" w:rsidR="007E7CDF" w:rsidRDefault="007E7CDF" w:rsidP="007E7CD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165343">
        <w:rPr>
          <w:rFonts w:ascii="Arial" w:hAnsi="Arial" w:cs="Arial"/>
          <w:i/>
          <w:sz w:val="20"/>
          <w:szCs w:val="20"/>
        </w:rPr>
        <w:t xml:space="preserve">El Concepto técnico de Atención de Emergencias Silviculturales N.º SSFFS-06466 DEL 25/06/2021, establece como medida de Compensación la plantación de dos (2) arboles equivalentes a 1,25 </w:t>
      </w:r>
      <w:proofErr w:type="spellStart"/>
      <w:r w:rsidRPr="00165343">
        <w:rPr>
          <w:rFonts w:ascii="Arial" w:hAnsi="Arial" w:cs="Arial"/>
          <w:i/>
          <w:sz w:val="20"/>
          <w:szCs w:val="20"/>
        </w:rPr>
        <w:t>IVPs</w:t>
      </w:r>
      <w:proofErr w:type="spellEnd"/>
      <w:r w:rsidRPr="00165343">
        <w:rPr>
          <w:rFonts w:ascii="Arial" w:hAnsi="Arial" w:cs="Arial"/>
          <w:i/>
          <w:sz w:val="20"/>
          <w:szCs w:val="20"/>
        </w:rPr>
        <w:t xml:space="preserve"> que corresponden a 0.54737 SMMLV equivalentes a $ 480,487 (M/</w:t>
      </w:r>
      <w:proofErr w:type="spellStart"/>
      <w:r w:rsidRPr="00165343">
        <w:rPr>
          <w:rFonts w:ascii="Arial" w:hAnsi="Arial" w:cs="Arial"/>
          <w:i/>
          <w:sz w:val="20"/>
          <w:szCs w:val="20"/>
        </w:rPr>
        <w:t>cte</w:t>
      </w:r>
      <w:proofErr w:type="spellEnd"/>
      <w:r w:rsidRPr="00165343">
        <w:rPr>
          <w:rFonts w:ascii="Arial" w:hAnsi="Arial" w:cs="Arial"/>
          <w:i/>
          <w:sz w:val="20"/>
          <w:szCs w:val="20"/>
        </w:rPr>
        <w:t>), durante la visita se evidenció que NO se realizó la plantación y tampoco se evidencian reportes de cumplimiento en el sistema Forest. Así mismo el mencionado concepto técnico establece cobro por concepto de Seguimiento, por valor de $ 170,293 (M/</w:t>
      </w:r>
      <w:proofErr w:type="spellStart"/>
      <w:r w:rsidRPr="00165343">
        <w:rPr>
          <w:rFonts w:ascii="Arial" w:hAnsi="Arial" w:cs="Arial"/>
          <w:i/>
          <w:sz w:val="20"/>
          <w:szCs w:val="20"/>
        </w:rPr>
        <w:t>cte</w:t>
      </w:r>
      <w:proofErr w:type="spellEnd"/>
      <w:r w:rsidRPr="00165343">
        <w:rPr>
          <w:rFonts w:ascii="Arial" w:hAnsi="Arial" w:cs="Arial"/>
          <w:i/>
          <w:sz w:val="20"/>
          <w:szCs w:val="20"/>
        </w:rPr>
        <w:t>), tanto al momento de la visita como en consulta en el Sistema de Información Ambiental SIA-</w:t>
      </w:r>
      <w:proofErr w:type="spellStart"/>
      <w:r w:rsidRPr="00165343">
        <w:rPr>
          <w:rFonts w:ascii="Arial" w:hAnsi="Arial" w:cs="Arial"/>
          <w:i/>
          <w:sz w:val="20"/>
          <w:szCs w:val="20"/>
        </w:rPr>
        <w:t>forest</w:t>
      </w:r>
      <w:proofErr w:type="spellEnd"/>
      <w:r w:rsidRPr="00165343">
        <w:rPr>
          <w:rFonts w:ascii="Arial" w:hAnsi="Arial" w:cs="Arial"/>
          <w:i/>
          <w:sz w:val="20"/>
          <w:szCs w:val="20"/>
        </w:rPr>
        <w:t xml:space="preserve"> de la entidad NO se encontró soporte del pago respectivo. </w:t>
      </w:r>
    </w:p>
    <w:p w14:paraId="501571C9" w14:textId="77777777" w:rsidR="007E7CDF" w:rsidRDefault="007E7CDF" w:rsidP="007E7CD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61BB07E1" w14:textId="77777777" w:rsidR="007E7CDF" w:rsidRPr="00E54EB9" w:rsidRDefault="007E7CDF" w:rsidP="007E7CDF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165343">
        <w:rPr>
          <w:rFonts w:ascii="Arial" w:hAnsi="Arial" w:cs="Arial"/>
          <w:i/>
          <w:sz w:val="20"/>
          <w:szCs w:val="20"/>
        </w:rPr>
        <w:t>El Concepto técnico de Atención de Emergencias SSFFS-06466 DEL 25/06/2021, establece que de acuerdo con la evaluación técnica NO se requiere tramitar Salvoconducto de Movilización de madera.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F2A371A" w14:textId="77777777" w:rsidR="007E7CDF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190BDA7" w14:textId="77777777" w:rsidR="007E7CDF" w:rsidRDefault="007E7CDF" w:rsidP="007E7CDF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Atención de </w:t>
      </w:r>
      <w:r>
        <w:rPr>
          <w:rFonts w:ascii="Arial" w:hAnsi="Arial" w:cs="Arial"/>
          <w:bCs/>
          <w:sz w:val="22"/>
          <w:szCs w:val="20"/>
        </w:rPr>
        <w:t xml:space="preserve">Emergencia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Silviculturales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2"/>
        </w:rPr>
        <w:t>SSFFS-06466 del 25 de junio de 2021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se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 w:rsidRPr="00A06491">
        <w:rPr>
          <w:rFonts w:ascii="Arial" w:hAnsi="Arial" w:cs="Arial"/>
          <w:sz w:val="22"/>
          <w:szCs w:val="22"/>
          <w:shd w:val="clear" w:color="auto" w:fill="FFFFFF"/>
        </w:rPr>
        <w:t>CUATROCIENTOS OCHENTA MIL CUATROCIENTOS OCHENTA Y SIETE PESOS ($480.487) M/cte., equivalentes a 1.25 IVP(s) y que corresponden a 0.54737 SMMLV (año 2020)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58C8AE5F" w14:textId="77777777" w:rsidR="007E7CDF" w:rsidRPr="00E54EB9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D65259" w14:textId="77777777" w:rsidR="007E7CDF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2020ER135862 del 12 de agosto de 2020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CUATROCIENTOS OCHENTA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MIL </w:t>
      </w:r>
      <w:r>
        <w:rPr>
          <w:rFonts w:ascii="Arial" w:hAnsi="Arial" w:cs="Arial"/>
          <w:sz w:val="22"/>
          <w:szCs w:val="22"/>
          <w:shd w:val="clear" w:color="auto" w:fill="FFFFFF"/>
        </w:rPr>
        <w:t>CUATROCIENTOS OCHENTA Y SIETE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PESOS ($</w:t>
      </w:r>
      <w:r>
        <w:rPr>
          <w:rFonts w:ascii="Arial" w:hAnsi="Arial" w:cs="Arial"/>
          <w:sz w:val="22"/>
          <w:szCs w:val="22"/>
          <w:shd w:val="clear" w:color="auto" w:fill="FFFFFF"/>
        </w:rPr>
        <w:t>480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487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) M/cte., equivalentes a </w:t>
      </w:r>
      <w:r>
        <w:rPr>
          <w:rFonts w:ascii="Arial" w:hAnsi="Arial" w:cs="Arial"/>
          <w:sz w:val="22"/>
          <w:szCs w:val="22"/>
          <w:shd w:val="clear" w:color="auto" w:fill="FFFFFF"/>
        </w:rPr>
        <w:t>1.25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</w:t>
      </w:r>
      <w:r>
        <w:rPr>
          <w:rFonts w:ascii="Arial" w:hAnsi="Arial" w:cs="Arial"/>
          <w:sz w:val="22"/>
          <w:szCs w:val="22"/>
          <w:shd w:val="clear" w:color="auto" w:fill="FFFFFF"/>
        </w:rPr>
        <w:t>0.54737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SMMLV (año 202</w:t>
      </w:r>
      <w:r>
        <w:rPr>
          <w:rFonts w:ascii="Arial" w:hAnsi="Arial" w:cs="Arial"/>
          <w:sz w:val="22"/>
          <w:szCs w:val="22"/>
          <w:shd w:val="clear" w:color="auto" w:fill="FFFFFF"/>
        </w:rPr>
        <w:t>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SETENTA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NOVEN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TRES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SSFFS-06466 del 25 de junio de 2021.</w:t>
      </w:r>
    </w:p>
    <w:p w14:paraId="2A21E006" w14:textId="77777777" w:rsidR="007E7CDF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9C08CA" w14:textId="77777777" w:rsidR="007E7CDF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lastRenderedPageBreak/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2D0A1995" w14:textId="77777777" w:rsidR="007E7CDF" w:rsidRPr="00E54EB9" w:rsidRDefault="007E7CDF" w:rsidP="007E7CD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78427B1" w14:textId="77777777" w:rsidR="007E7CDF" w:rsidRPr="00E54EB9" w:rsidRDefault="007E7CDF" w:rsidP="007E7CDF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23F3A4D8" w14:textId="77777777" w:rsidR="007E7CDF" w:rsidRPr="00E54EB9" w:rsidRDefault="007E7CDF" w:rsidP="007E7CD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5507A98A" w14:textId="77777777" w:rsidR="007E7CDF" w:rsidRPr="00E54EB9" w:rsidRDefault="007E7CDF" w:rsidP="007E7CDF">
      <w:pPr>
        <w:spacing w:line="276" w:lineRule="auto"/>
        <w:rPr>
          <w:rFonts w:ascii="Arial" w:hAnsi="Arial" w:cs="Arial"/>
          <w:sz w:val="22"/>
          <w:szCs w:val="22"/>
        </w:rPr>
      </w:pPr>
    </w:p>
    <w:bookmarkEnd w:id="2"/>
    <w:p w14:paraId="22000061" w14:textId="77777777" w:rsidR="007E7CDF" w:rsidRDefault="007E7CDF" w:rsidP="007E7CDF"/>
    <w:p w14:paraId="76D8CEA9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767D1A4F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38673EB6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6BDDA940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7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7"/>
    </w:p>
    <w:p w14:paraId="31B2F3FD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946EE94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713B6A0C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0F6036BD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920A52F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746DE29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69A0DD3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F112B3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60B30B4F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FC5AFFD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8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8"/>
    </w:p>
    <w:p w14:paraId="6DFD5207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3957D" w14:textId="77777777" w:rsidR="004E3988" w:rsidRDefault="004E3988">
      <w:r>
        <w:separator/>
      </w:r>
    </w:p>
  </w:endnote>
  <w:endnote w:type="continuationSeparator" w:id="0">
    <w:p w14:paraId="3E6C5123" w14:textId="77777777" w:rsidR="004E3988" w:rsidRDefault="004E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0891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598B4" w14:textId="77777777" w:rsidR="004E3988" w:rsidRDefault="004E3988">
      <w:r>
        <w:separator/>
      </w:r>
    </w:p>
  </w:footnote>
  <w:footnote w:type="continuationSeparator" w:id="0">
    <w:p w14:paraId="5DC5A1E5" w14:textId="77777777" w:rsidR="004E3988" w:rsidRDefault="004E3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0FDDF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CDF"/>
    <w:rsid w:val="004E3988"/>
    <w:rsid w:val="005B21C0"/>
    <w:rsid w:val="007E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00C7F"/>
  <w15:docId w15:val="{9C0F1E4F-C4E3-4436-9246-835501CB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2025-07-25T10:10:00Z</dcterms:created>
  <dcterms:modified xsi:type="dcterms:W3CDTF">2025-07-25T10:10:00Z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